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95" w:rsidRDefault="00FD2197">
      <w:r>
        <w:t>L’Aria dei Borghi serve anche alle Città come l’acqua e l’agricoltura.</w:t>
      </w:r>
      <w:r w:rsidR="00D60D89">
        <w:t xml:space="preserve"> – Valentino Filippetti , sindaco di Parrano</w:t>
      </w:r>
      <w:bookmarkStart w:id="0" w:name="_GoBack"/>
      <w:bookmarkEnd w:id="0"/>
    </w:p>
    <w:p w:rsidR="00FD2197" w:rsidRDefault="00FD2197"/>
    <w:p w:rsidR="00FD2197" w:rsidRDefault="00FD2197">
      <w:r>
        <w:t xml:space="preserve">Il Sindaco di Orvieto Roberta </w:t>
      </w:r>
      <w:proofErr w:type="spellStart"/>
      <w:r>
        <w:t>Tardani</w:t>
      </w:r>
      <w:proofErr w:type="spellEnd"/>
      <w:r>
        <w:t xml:space="preserve"> che è anche referente ANCI Umbria per le Aree Interne</w:t>
      </w:r>
      <w:r w:rsidR="001108B2">
        <w:t xml:space="preserve"> è intervenuta sulla polemica innestata dalla pubblicazione del nuovo rapporto SNAI per le Aree Interne.</w:t>
      </w:r>
    </w:p>
    <w:p w:rsidR="001108B2" w:rsidRDefault="001108B2" w:rsidP="001108B2">
      <w:r>
        <w:t xml:space="preserve">Al netto della difesa d’ufficio del documento della SNAI </w:t>
      </w:r>
      <w:proofErr w:type="gramStart"/>
      <w:r>
        <w:t>( tra</w:t>
      </w:r>
      <w:proofErr w:type="gramEnd"/>
      <w:r>
        <w:t xml:space="preserve"> l’altro nato durante il governo Draghi) Roberta </w:t>
      </w:r>
      <w:proofErr w:type="spellStart"/>
      <w:r>
        <w:t>Tardani</w:t>
      </w:r>
      <w:proofErr w:type="spellEnd"/>
      <w:r>
        <w:t xml:space="preserve"> cita limiti evidenti del programma Aree Interne.</w:t>
      </w:r>
    </w:p>
    <w:p w:rsidR="001108B2" w:rsidRDefault="001108B2" w:rsidP="001108B2">
      <w:r>
        <w:t>Però al pari di tutti coloro che hanno gridato allo scandalo per la famosa frase</w:t>
      </w:r>
      <w:r>
        <w:t xml:space="preserve"> del rapporto </w:t>
      </w:r>
      <w:proofErr w:type="gramStart"/>
      <w:r>
        <w:t xml:space="preserve">SNAI, </w:t>
      </w:r>
      <w:r>
        <w:t xml:space="preserve"> non</w:t>
      </w:r>
      <w:proofErr w:type="gramEnd"/>
      <w:r>
        <w:t xml:space="preserve"> coglie il limite di fondo dell’idea partorita da Barca. Mi riferisco al fatto che si </w:t>
      </w:r>
      <w:r>
        <w:t xml:space="preserve">è </w:t>
      </w:r>
      <w:r>
        <w:t>affronta</w:t>
      </w:r>
      <w:r>
        <w:t>to</w:t>
      </w:r>
      <w:r>
        <w:t xml:space="preserve"> il tema delle Aree Interne esclusivamente come “dare pari opportunità </w:t>
      </w:r>
      <w:proofErr w:type="gramStart"/>
      <w:r>
        <w:t>“ a</w:t>
      </w:r>
      <w:proofErr w:type="gramEnd"/>
      <w:r>
        <w:t xml:space="preserve"> chi vive in questi tornitori, mentre non si è preso in esame il fatto che nelle Are</w:t>
      </w:r>
      <w:r>
        <w:t xml:space="preserve">e Interne ci sono quei servizi </w:t>
      </w:r>
      <w:proofErr w:type="spellStart"/>
      <w:r>
        <w:t>E</w:t>
      </w:r>
      <w:r>
        <w:t>cosistemici</w:t>
      </w:r>
      <w:proofErr w:type="spellEnd"/>
      <w:r>
        <w:t xml:space="preserve"> essenziali per la vita di tutti , soprattutto per chi vive nelle grandi città. Da dove viene l’acqua che si beve a Roma o a </w:t>
      </w:r>
      <w:proofErr w:type="gramStart"/>
      <w:r>
        <w:t>Perugia ?</w:t>
      </w:r>
      <w:proofErr w:type="gramEnd"/>
      <w:r>
        <w:t xml:space="preserve"> Cosa sarebbe il cambiamento climatico senza la cura dei boschi o senza tutti quegli insetti impollinatori che assicurano il perpetuare della vita. E potremmo </w:t>
      </w:r>
      <w:proofErr w:type="gramStart"/>
      <w:r>
        <w:t>continuare</w:t>
      </w:r>
      <w:r>
        <w:t xml:space="preserve">, </w:t>
      </w:r>
      <w:r>
        <w:t xml:space="preserve"> per</w:t>
      </w:r>
      <w:proofErr w:type="gramEnd"/>
      <w:r>
        <w:t xml:space="preserve"> </w:t>
      </w:r>
      <w:r>
        <w:t xml:space="preserve">non </w:t>
      </w:r>
      <w:r>
        <w:t xml:space="preserve">dire che cosa ne sarebbe del Made in </w:t>
      </w:r>
      <w:proofErr w:type="spellStart"/>
      <w:r>
        <w:t>Italy</w:t>
      </w:r>
      <w:proofErr w:type="spellEnd"/>
      <w:r>
        <w:t xml:space="preserve"> agroalimentare senza i prodotti </w:t>
      </w:r>
      <w:proofErr w:type="spellStart"/>
      <w:r>
        <w:t>dop</w:t>
      </w:r>
      <w:proofErr w:type="spellEnd"/>
      <w:r>
        <w:t xml:space="preserve"> che </w:t>
      </w:r>
      <w:r>
        <w:t xml:space="preserve">nascono </w:t>
      </w:r>
      <w:r>
        <w:t xml:space="preserve"> quasi interamente nei 4.000 Comuni delle Aree Interne. Quindi questi territori non sono un peso, un problema di cui farsi carico ma un grande patrimonio d</w:t>
      </w:r>
      <w:r>
        <w:t>a difendere e valorizzare nell’</w:t>
      </w:r>
      <w:r>
        <w:t>interesse nazionale</w:t>
      </w:r>
      <w:r>
        <w:t>.</w:t>
      </w:r>
    </w:p>
    <w:p w:rsidR="001108B2" w:rsidRDefault="001108B2" w:rsidP="001108B2">
      <w:r>
        <w:t>Il recente rapporto UNCEM sulla Montagna</w:t>
      </w:r>
      <w:r w:rsidR="00595CBE">
        <w:t xml:space="preserve"> </w:t>
      </w:r>
      <w:proofErr w:type="gramStart"/>
      <w:r w:rsidR="00595CBE">
        <w:t xml:space="preserve">( </w:t>
      </w:r>
      <w:r>
        <w:t xml:space="preserve"> </w:t>
      </w:r>
      <w:r w:rsidR="00595CBE" w:rsidRPr="00595CBE">
        <w:t>https://uncem.it/benvenuti-nelle-aree-interne/</w:t>
      </w:r>
      <w:proofErr w:type="gramEnd"/>
      <w:r w:rsidR="00595CBE" w:rsidRPr="00595CBE">
        <w:t xml:space="preserve"> </w:t>
      </w:r>
      <w:r w:rsidR="00595CBE">
        <w:t xml:space="preserve"> ) </w:t>
      </w:r>
      <w:r>
        <w:t>ha portato dati inconfutabili sia sui problemi che sulle grandi opportunità e noi abbiamo avuto la fortuna</w:t>
      </w:r>
      <w:r w:rsidR="00595CBE">
        <w:t>,</w:t>
      </w:r>
      <w:r>
        <w:t xml:space="preserve"> ospitando il presidente </w:t>
      </w:r>
      <w:proofErr w:type="spellStart"/>
      <w:r>
        <w:t>Uncem</w:t>
      </w:r>
      <w:proofErr w:type="spellEnd"/>
      <w:r>
        <w:t xml:space="preserve"> </w:t>
      </w:r>
      <w:r w:rsidR="00595CBE">
        <w:t xml:space="preserve">, </w:t>
      </w:r>
      <w:proofErr w:type="spellStart"/>
      <w:r w:rsidR="001F7339">
        <w:t>Bussone</w:t>
      </w:r>
      <w:proofErr w:type="spellEnd"/>
      <w:r w:rsidR="00595CBE">
        <w:t xml:space="preserve">, </w:t>
      </w:r>
      <w:r w:rsidR="001F7339">
        <w:t xml:space="preserve"> a Orvieto per il Convegno Nazionale delle Green Community il 13 giugno</w:t>
      </w:r>
      <w:r w:rsidR="00595CBE">
        <w:t>, di conoscerle e commentarli in anteprima.</w:t>
      </w:r>
    </w:p>
    <w:p w:rsidR="00595CBE" w:rsidRDefault="00C25AB6" w:rsidP="001108B2">
      <w:r w:rsidRPr="00C25AB6">
        <w:t>Come UNCEM</w:t>
      </w:r>
      <w:r>
        <w:t xml:space="preserve"> </w:t>
      </w:r>
      <w:proofErr w:type="gramStart"/>
      <w:r>
        <w:t xml:space="preserve">Umbria </w:t>
      </w:r>
      <w:r w:rsidRPr="00C25AB6">
        <w:t xml:space="preserve"> si</w:t>
      </w:r>
      <w:proofErr w:type="gramEnd"/>
      <w:r w:rsidRPr="00C25AB6">
        <w:t xml:space="preserve"> potrebbe presentare il rapporto e fare un bel confronto, </w:t>
      </w:r>
      <w:proofErr w:type="spellStart"/>
      <w:r>
        <w:t>poichè</w:t>
      </w:r>
      <w:proofErr w:type="spellEnd"/>
      <w:r w:rsidRPr="00C25AB6">
        <w:t xml:space="preserve"> la Regione Umbria “persevera nell’errore” del passato visto come ha impiegato le risorse del Fondo Montagna 2024. Non è un problema di destra o di sinistra </w:t>
      </w:r>
      <w:proofErr w:type="spellStart"/>
      <w:r>
        <w:t>poichè</w:t>
      </w:r>
      <w:proofErr w:type="spellEnd"/>
      <w:r w:rsidRPr="00C25AB6">
        <w:t xml:space="preserve"> chi ha governato in anni alterni ha seguito le stesse logiche. Considerare le grandi città il centro del mondo e le aree interne un fatto marginale. Mentre hanno bisogno le une dalle altre. Prendiamo i trasporti. Tutto sull’alta velocità. E invece i milioni di pendolari che abitano nei territori e mandano avanti la baracca quanto potranno ancora resistere ad una tendenza che li ha riportati indietro </w:t>
      </w:r>
      <w:proofErr w:type="gramStart"/>
      <w:r w:rsidRPr="00C25AB6">
        <w:t>di  trenta</w:t>
      </w:r>
      <w:proofErr w:type="gramEnd"/>
      <w:r w:rsidRPr="00C25AB6">
        <w:t xml:space="preserve"> anni? E potremmo continuare. Abbiamo letto i dati </w:t>
      </w:r>
      <w:proofErr w:type="gramStart"/>
      <w:r w:rsidRPr="00C25AB6">
        <w:t>sull’Umbria ,</w:t>
      </w:r>
      <w:proofErr w:type="gramEnd"/>
      <w:r w:rsidRPr="00C25AB6">
        <w:t xml:space="preserve"> quanto siamo andati indietro. L’Umbria è una zona interna. E cosa ci ha guadagnato l’Italia, o cosa ci guadagna con lo spopolamento del sud? Questo è il dibattito necessario a mio avviso.</w:t>
      </w:r>
    </w:p>
    <w:p w:rsidR="00595CBE" w:rsidRDefault="00595CBE" w:rsidP="001108B2"/>
    <w:p w:rsidR="00595CBE" w:rsidRDefault="00595CBE" w:rsidP="001108B2"/>
    <w:sectPr w:rsidR="00595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7"/>
    <w:rsid w:val="001108B2"/>
    <w:rsid w:val="001F7339"/>
    <w:rsid w:val="00595CBE"/>
    <w:rsid w:val="00734795"/>
    <w:rsid w:val="00C25AB6"/>
    <w:rsid w:val="00D60D89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5286"/>
  <w15:chartTrackingRefBased/>
  <w15:docId w15:val="{499150AD-6EC0-4ECF-88C6-BEEF0C0B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</dc:creator>
  <cp:keywords/>
  <dc:description/>
  <cp:lastModifiedBy>catia</cp:lastModifiedBy>
  <cp:revision>5</cp:revision>
  <dcterms:created xsi:type="dcterms:W3CDTF">2025-07-05T15:02:00Z</dcterms:created>
  <dcterms:modified xsi:type="dcterms:W3CDTF">2025-07-05T15:17:00Z</dcterms:modified>
</cp:coreProperties>
</file>